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73F5" w14:textId="77777777" w:rsidR="00C52F49" w:rsidRDefault="00C52F49" w:rsidP="00C52F49">
      <w:pPr>
        <w:pStyle w:val="Style1"/>
        <w:widowControl/>
        <w:spacing w:before="53"/>
        <w:ind w:left="4493"/>
        <w:jc w:val="both"/>
        <w:rPr>
          <w:rStyle w:val="FontStyle12"/>
        </w:rPr>
      </w:pPr>
      <w:r>
        <w:rPr>
          <w:rStyle w:val="FontStyle12"/>
        </w:rPr>
        <w:t>INFORMARE</w:t>
      </w:r>
    </w:p>
    <w:p w14:paraId="013A40EB" w14:textId="77777777" w:rsidR="00C52F49" w:rsidRDefault="00C52F49" w:rsidP="00C52F49">
      <w:pPr>
        <w:pStyle w:val="Style2"/>
        <w:widowControl/>
        <w:spacing w:line="240" w:lineRule="exact"/>
        <w:rPr>
          <w:sz w:val="20"/>
          <w:szCs w:val="20"/>
        </w:rPr>
      </w:pPr>
    </w:p>
    <w:p w14:paraId="32D932B7" w14:textId="77777777" w:rsidR="00C52F49" w:rsidRDefault="00C52F49" w:rsidP="00C52F49">
      <w:pPr>
        <w:pStyle w:val="Style2"/>
        <w:widowControl/>
        <w:spacing w:line="240" w:lineRule="exact"/>
        <w:rPr>
          <w:sz w:val="20"/>
          <w:szCs w:val="20"/>
        </w:rPr>
      </w:pPr>
    </w:p>
    <w:p w14:paraId="517B6AED" w14:textId="77777777" w:rsidR="00C52F49" w:rsidRDefault="00C52F49" w:rsidP="00C52F49">
      <w:pPr>
        <w:pStyle w:val="Style2"/>
        <w:widowControl/>
        <w:spacing w:line="240" w:lineRule="exact"/>
        <w:rPr>
          <w:sz w:val="20"/>
          <w:szCs w:val="20"/>
        </w:rPr>
      </w:pPr>
    </w:p>
    <w:p w14:paraId="06C1E047" w14:textId="25BC8B55" w:rsidR="00C52F49" w:rsidRPr="00E05ADF" w:rsidRDefault="00C52F49" w:rsidP="00F34E0F">
      <w:pPr>
        <w:widowControl w:val="0"/>
        <w:tabs>
          <w:tab w:val="left" w:pos="788"/>
        </w:tabs>
        <w:ind w:left="360"/>
        <w:jc w:val="both"/>
        <w:rPr>
          <w:rStyle w:val="FontStyle11"/>
          <w:rFonts w:eastAsiaTheme="minorEastAsia"/>
          <w:lang w:eastAsia="ro-RO"/>
        </w:rPr>
      </w:pPr>
      <w:r w:rsidRPr="00E05ADF">
        <w:rPr>
          <w:rStyle w:val="FontStyle11"/>
          <w:rFonts w:eastAsiaTheme="minorEastAsia"/>
          <w:lang w:eastAsia="ro-RO"/>
        </w:rPr>
        <w:t>Aceast</w:t>
      </w:r>
      <w:r w:rsidR="00F34E0F">
        <w:rPr>
          <w:rStyle w:val="FontStyle11"/>
          <w:rFonts w:eastAsiaTheme="minorEastAsia"/>
          <w:lang w:eastAsia="ro-RO"/>
        </w:rPr>
        <w:t>ă</w:t>
      </w:r>
      <w:r w:rsidRPr="00E05ADF">
        <w:rPr>
          <w:rStyle w:val="FontStyle11"/>
          <w:rFonts w:eastAsiaTheme="minorEastAsia"/>
          <w:lang w:eastAsia="ro-RO"/>
        </w:rPr>
        <w:t xml:space="preserve"> informare este efectuată de </w:t>
      </w:r>
      <w:r w:rsidR="00A10BEF" w:rsidRPr="00E05ADF">
        <w:rPr>
          <w:rStyle w:val="FontStyle11"/>
          <w:rFonts w:eastAsiaTheme="minorEastAsia"/>
          <w:lang w:eastAsia="ro-RO"/>
        </w:rPr>
        <w:t xml:space="preserve">COMUNA </w:t>
      </w:r>
      <w:r w:rsidR="00F34E0F">
        <w:rPr>
          <w:rStyle w:val="FontStyle11"/>
          <w:rFonts w:eastAsiaTheme="minorEastAsia"/>
          <w:lang w:eastAsia="ro-RO"/>
        </w:rPr>
        <w:t>CORONINI</w:t>
      </w:r>
      <w:r w:rsidRPr="00E05ADF">
        <w:rPr>
          <w:rStyle w:val="FontStyle11"/>
          <w:rFonts w:eastAsiaTheme="minorEastAsia"/>
          <w:lang w:eastAsia="ro-RO"/>
        </w:rPr>
        <w:t xml:space="preserve">, </w:t>
      </w:r>
      <w:r w:rsidR="00A10BEF" w:rsidRPr="00E05ADF">
        <w:rPr>
          <w:rStyle w:val="FontStyle11"/>
          <w:rFonts w:eastAsiaTheme="minorEastAsia"/>
          <w:lang w:eastAsia="ro-RO"/>
        </w:rPr>
        <w:t xml:space="preserve">localitatea </w:t>
      </w:r>
      <w:r w:rsidR="00F34E0F">
        <w:rPr>
          <w:rStyle w:val="FontStyle11"/>
          <w:rFonts w:eastAsiaTheme="minorEastAsia"/>
          <w:lang w:eastAsia="ro-RO"/>
        </w:rPr>
        <w:t>CORONINI</w:t>
      </w:r>
      <w:r w:rsidR="00A10BEF" w:rsidRPr="00E05ADF">
        <w:rPr>
          <w:rStyle w:val="FontStyle11"/>
          <w:rFonts w:eastAsiaTheme="minorEastAsia"/>
          <w:lang w:eastAsia="ro-RO"/>
        </w:rPr>
        <w:t>,</w:t>
      </w:r>
      <w:r w:rsidR="00F34E0F">
        <w:rPr>
          <w:rStyle w:val="FontStyle11"/>
          <w:rFonts w:eastAsiaTheme="minorEastAsia"/>
          <w:lang w:eastAsia="ro-RO"/>
        </w:rPr>
        <w:t xml:space="preserve">        </w:t>
      </w:r>
      <w:r w:rsidR="00A10BEF" w:rsidRPr="00E05ADF">
        <w:rPr>
          <w:rStyle w:val="FontStyle11"/>
          <w:rFonts w:eastAsiaTheme="minorEastAsia"/>
          <w:lang w:eastAsia="ro-RO"/>
        </w:rPr>
        <w:t>nr.</w:t>
      </w:r>
      <w:r w:rsidR="00F34E0F">
        <w:rPr>
          <w:rStyle w:val="FontStyle11"/>
          <w:rFonts w:eastAsiaTheme="minorEastAsia"/>
          <w:lang w:eastAsia="ro-RO"/>
        </w:rPr>
        <w:t xml:space="preserve"> 58</w:t>
      </w:r>
      <w:r w:rsidR="004D1F06" w:rsidRPr="00E05ADF">
        <w:rPr>
          <w:rStyle w:val="FontStyle11"/>
          <w:rFonts w:eastAsiaTheme="minorEastAsia"/>
          <w:lang w:eastAsia="ro-RO"/>
        </w:rPr>
        <w:t xml:space="preserve">, </w:t>
      </w:r>
      <w:r w:rsidR="006E4FD0" w:rsidRPr="00E05ADF">
        <w:rPr>
          <w:rStyle w:val="FontStyle11"/>
          <w:rFonts w:eastAsiaTheme="minorEastAsia"/>
          <w:lang w:eastAsia="ro-RO"/>
        </w:rPr>
        <w:t xml:space="preserve"> jud. </w:t>
      </w:r>
      <w:r w:rsidR="00F34E0F">
        <w:rPr>
          <w:rStyle w:val="FontStyle11"/>
          <w:rFonts w:eastAsiaTheme="minorEastAsia"/>
          <w:lang w:eastAsia="ro-RO"/>
        </w:rPr>
        <w:t>Caraș - Severin</w:t>
      </w:r>
      <w:r w:rsidRPr="00E05ADF">
        <w:rPr>
          <w:rStyle w:val="FontStyle11"/>
          <w:rFonts w:eastAsiaTheme="minorEastAsia"/>
          <w:lang w:eastAsia="ro-RO"/>
        </w:rPr>
        <w:t xml:space="preserve">, tel. </w:t>
      </w:r>
      <w:r w:rsidR="00C4578B" w:rsidRPr="00C4578B">
        <w:rPr>
          <w:rStyle w:val="FontStyle11"/>
          <w:rFonts w:eastAsiaTheme="minorEastAsia"/>
          <w:lang w:eastAsia="ro-RO"/>
        </w:rPr>
        <w:t>025</w:t>
      </w:r>
      <w:r w:rsidR="00F34E0F">
        <w:rPr>
          <w:rStyle w:val="FontStyle11"/>
          <w:rFonts w:eastAsiaTheme="minorEastAsia"/>
          <w:lang w:eastAsia="ro-RO"/>
        </w:rPr>
        <w:t>5544115</w:t>
      </w:r>
      <w:r w:rsidR="00F61EFE">
        <w:rPr>
          <w:rStyle w:val="FontStyle11"/>
          <w:rFonts w:eastAsiaTheme="minorEastAsia"/>
          <w:lang w:eastAsia="ro-RO"/>
        </w:rPr>
        <w:t>,</w:t>
      </w:r>
      <w:r w:rsidRPr="00E05ADF">
        <w:rPr>
          <w:rStyle w:val="FontStyle11"/>
          <w:rFonts w:eastAsiaTheme="minorEastAsia"/>
          <w:lang w:eastAsia="ro-RO"/>
        </w:rPr>
        <w:t xml:space="preserve"> ce inten</w:t>
      </w:r>
      <w:r w:rsidR="00F34E0F">
        <w:rPr>
          <w:rStyle w:val="FontStyle11"/>
          <w:rFonts w:eastAsiaTheme="minorEastAsia"/>
          <w:lang w:eastAsia="ro-RO"/>
        </w:rPr>
        <w:t>ț</w:t>
      </w:r>
      <w:r w:rsidRPr="00E05ADF">
        <w:rPr>
          <w:rStyle w:val="FontStyle11"/>
          <w:rFonts w:eastAsiaTheme="minorEastAsia"/>
          <w:lang w:eastAsia="ro-RO"/>
        </w:rPr>
        <w:t>ionează s</w:t>
      </w:r>
      <w:r w:rsidR="00F34E0F">
        <w:rPr>
          <w:rStyle w:val="FontStyle11"/>
          <w:rFonts w:eastAsiaTheme="minorEastAsia"/>
          <w:lang w:eastAsia="ro-RO"/>
        </w:rPr>
        <w:t>ă</w:t>
      </w:r>
      <w:r w:rsidRPr="00E05ADF">
        <w:rPr>
          <w:rStyle w:val="FontStyle11"/>
          <w:rFonts w:eastAsiaTheme="minorEastAsia"/>
          <w:lang w:eastAsia="ro-RO"/>
        </w:rPr>
        <w:t xml:space="preserve"> solicite de la ADMINISTRAŢIA BAZINALĂ DE APĂ BANAT aviz de gospodărire a apelor pentru </w:t>
      </w:r>
      <w:r w:rsidR="00AF2D82" w:rsidRPr="00E05ADF">
        <w:rPr>
          <w:rStyle w:val="FontStyle11"/>
          <w:rFonts w:eastAsiaTheme="minorEastAsia"/>
          <w:lang w:eastAsia="ro-RO"/>
        </w:rPr>
        <w:t>realizarea lucr</w:t>
      </w:r>
      <w:r w:rsidR="00F34E0F">
        <w:rPr>
          <w:rStyle w:val="FontStyle11"/>
          <w:rFonts w:eastAsiaTheme="minorEastAsia"/>
          <w:lang w:eastAsia="ro-RO"/>
        </w:rPr>
        <w:t>ă</w:t>
      </w:r>
      <w:r w:rsidR="00AF2D82" w:rsidRPr="00E05ADF">
        <w:rPr>
          <w:rStyle w:val="FontStyle11"/>
          <w:rFonts w:eastAsiaTheme="minorEastAsia"/>
          <w:lang w:eastAsia="ro-RO"/>
        </w:rPr>
        <w:t>rilor</w:t>
      </w:r>
      <w:r w:rsidR="00F34E0F">
        <w:rPr>
          <w:rStyle w:val="FontStyle11"/>
          <w:rFonts w:eastAsiaTheme="minorEastAsia"/>
          <w:lang w:eastAsia="ro-RO"/>
        </w:rPr>
        <w:t xml:space="preserve"> ,</w:t>
      </w:r>
      <w:r w:rsidR="00F34E0F" w:rsidRPr="00F34E0F">
        <w:rPr>
          <w:rStyle w:val="FontStyle11"/>
          <w:rFonts w:eastAsiaTheme="minorEastAsia"/>
          <w:lang w:eastAsia="ro-RO"/>
        </w:rPr>
        <w:t>,DEZVOLTAREA INFRASTRUCTURII DE TURISM ÎN COMUNA CORONINI, JUDEȚUL CARAȘ-SEVERIN’’ OBIECTUL 3 – REALIZARE DEBARCADER ȘI PROMENADĂ</w:t>
      </w:r>
      <w:r w:rsidR="00F34E0F">
        <w:rPr>
          <w:rStyle w:val="FontStyle11"/>
          <w:rFonts w:eastAsiaTheme="minorEastAsia"/>
          <w:lang w:eastAsia="ro-RO"/>
        </w:rPr>
        <w:t>.</w:t>
      </w:r>
    </w:p>
    <w:p w14:paraId="7AACFCE1" w14:textId="77777777" w:rsidR="00C52F49" w:rsidRPr="00465201" w:rsidRDefault="00C52F49" w:rsidP="00C52F49">
      <w:pPr>
        <w:pStyle w:val="Style2"/>
        <w:widowControl/>
        <w:tabs>
          <w:tab w:val="left" w:leader="dot" w:pos="3859"/>
          <w:tab w:val="left" w:leader="dot" w:pos="5534"/>
        </w:tabs>
        <w:spacing w:before="29" w:line="240" w:lineRule="auto"/>
        <w:ind w:left="773" w:firstLine="0"/>
        <w:jc w:val="left"/>
        <w:rPr>
          <w:rStyle w:val="FontStyle11"/>
        </w:rPr>
      </w:pPr>
      <w:r w:rsidRPr="00465201">
        <w:rPr>
          <w:rStyle w:val="FontStyle11"/>
        </w:rPr>
        <w:t xml:space="preserve">Aceasta investiţie este </w:t>
      </w:r>
      <w:r w:rsidR="00747A98" w:rsidRPr="00465201">
        <w:rPr>
          <w:rStyle w:val="FontStyle11"/>
          <w:u w:val="single"/>
        </w:rPr>
        <w:t>nouă.</w:t>
      </w:r>
    </w:p>
    <w:p w14:paraId="596E4F41" w14:textId="77777777" w:rsidR="00C52F49" w:rsidRDefault="00C52F49" w:rsidP="00C52F49">
      <w:pPr>
        <w:pStyle w:val="Style4"/>
        <w:widowControl/>
        <w:spacing w:line="240" w:lineRule="exact"/>
        <w:ind w:left="715" w:right="3226"/>
        <w:rPr>
          <w:sz w:val="20"/>
          <w:szCs w:val="20"/>
        </w:rPr>
      </w:pPr>
    </w:p>
    <w:p w14:paraId="77E352D7" w14:textId="77777777" w:rsidR="00C52F49" w:rsidRDefault="00C52F49" w:rsidP="00C52F49">
      <w:pPr>
        <w:pStyle w:val="Style4"/>
        <w:widowControl/>
        <w:spacing w:before="34"/>
        <w:ind w:left="715" w:right="-24"/>
        <w:rPr>
          <w:rStyle w:val="FontStyle11"/>
        </w:rPr>
      </w:pPr>
      <w:r>
        <w:rPr>
          <w:rStyle w:val="FontStyle11"/>
        </w:rPr>
        <w:t xml:space="preserve">Ca rezultat al acestei investiţii se vor produce următoarele: </w:t>
      </w:r>
    </w:p>
    <w:p w14:paraId="66EE0753" w14:textId="56BB8950" w:rsidR="00C52F49" w:rsidRDefault="00C52F49" w:rsidP="00C52F49">
      <w:pPr>
        <w:pStyle w:val="Style4"/>
        <w:widowControl/>
        <w:spacing w:before="34"/>
        <w:ind w:left="715" w:right="-24"/>
        <w:rPr>
          <w:rStyle w:val="FontStyle11"/>
        </w:rPr>
      </w:pPr>
      <w:r>
        <w:rPr>
          <w:rStyle w:val="FontStyle11"/>
        </w:rPr>
        <w:t>-</w:t>
      </w:r>
      <w:r w:rsidR="00CF76CE">
        <w:rPr>
          <w:rStyle w:val="FontStyle11"/>
        </w:rPr>
        <w:t xml:space="preserve"> </w:t>
      </w:r>
      <w:r w:rsidR="00465201">
        <w:rPr>
          <w:rStyle w:val="FontStyle11"/>
        </w:rPr>
        <w:t>re</w:t>
      </w:r>
      <w:r w:rsidR="00F34E0F">
        <w:rPr>
          <w:rStyle w:val="FontStyle11"/>
        </w:rPr>
        <w:t>alizare debarcader și promenadă</w:t>
      </w:r>
    </w:p>
    <w:p w14:paraId="549BF9DB" w14:textId="77777777" w:rsidR="00C52F49" w:rsidRDefault="00C52F49" w:rsidP="00C52F49">
      <w:pPr>
        <w:pStyle w:val="Style2"/>
        <w:widowControl/>
        <w:spacing w:line="240" w:lineRule="exact"/>
        <w:ind w:firstLine="0"/>
        <w:jc w:val="center"/>
        <w:rPr>
          <w:sz w:val="20"/>
          <w:szCs w:val="20"/>
        </w:rPr>
      </w:pPr>
    </w:p>
    <w:p w14:paraId="7ECD2650" w14:textId="77777777" w:rsidR="00AF2D82" w:rsidRPr="00AF2D82" w:rsidRDefault="00AF2D82" w:rsidP="00AF2D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FontStyle11"/>
          <w:rFonts w:eastAsiaTheme="minorEastAsia"/>
          <w:lang w:eastAsia="ro-RO"/>
        </w:rPr>
      </w:pPr>
      <w:r>
        <w:rPr>
          <w:rStyle w:val="FontStyle11"/>
          <w:rFonts w:eastAsiaTheme="minorEastAsia"/>
          <w:lang w:eastAsia="ro-RO"/>
        </w:rPr>
        <w:tab/>
      </w:r>
      <w:r w:rsidRPr="00AF2D82">
        <w:rPr>
          <w:rStyle w:val="FontStyle11"/>
          <w:rFonts w:eastAsiaTheme="minorEastAsia"/>
          <w:lang w:eastAsia="ro-RO"/>
        </w:rPr>
        <w:t xml:space="preserve">Ca rezultat al </w:t>
      </w:r>
      <w:r w:rsidR="004D1F06">
        <w:rPr>
          <w:rStyle w:val="FontStyle11"/>
          <w:rFonts w:eastAsiaTheme="minorEastAsia"/>
          <w:lang w:eastAsia="ro-RO"/>
        </w:rPr>
        <w:t>investitiei</w:t>
      </w:r>
      <w:r w:rsidRPr="00AF2D82">
        <w:rPr>
          <w:rStyle w:val="FontStyle11"/>
          <w:rFonts w:eastAsiaTheme="minorEastAsia"/>
          <w:lang w:eastAsia="ro-RO"/>
        </w:rPr>
        <w:t xml:space="preserve"> </w:t>
      </w:r>
      <w:r w:rsidR="00592BCC">
        <w:rPr>
          <w:rStyle w:val="FontStyle11"/>
          <w:rFonts w:eastAsiaTheme="minorEastAsia"/>
          <w:b/>
          <w:bCs/>
          <w:i/>
          <w:iCs/>
          <w:lang w:eastAsia="ro-RO"/>
        </w:rPr>
        <w:t>nu vor rezulta ape uzate</w:t>
      </w:r>
      <w:r w:rsidR="006E19CB">
        <w:rPr>
          <w:rStyle w:val="FontStyle11"/>
          <w:rFonts w:eastAsiaTheme="minorEastAsia"/>
          <w:lang w:eastAsia="ro-RO"/>
        </w:rPr>
        <w:t>.</w:t>
      </w:r>
    </w:p>
    <w:p w14:paraId="1F43D083" w14:textId="77777777" w:rsidR="00AF2D82" w:rsidRDefault="00AF2D82" w:rsidP="00C52F49">
      <w:pPr>
        <w:pStyle w:val="Style2"/>
        <w:widowControl/>
        <w:spacing w:line="240" w:lineRule="exact"/>
        <w:ind w:firstLine="0"/>
        <w:jc w:val="center"/>
        <w:rPr>
          <w:sz w:val="20"/>
          <w:szCs w:val="20"/>
        </w:rPr>
      </w:pPr>
    </w:p>
    <w:p w14:paraId="07A2F867" w14:textId="77777777" w:rsidR="00C52F49" w:rsidRDefault="00C52F49" w:rsidP="00C52F49">
      <w:pPr>
        <w:pStyle w:val="Style5"/>
        <w:widowControl/>
        <w:spacing w:before="43"/>
        <w:jc w:val="both"/>
        <w:rPr>
          <w:rStyle w:val="FontStyle11"/>
        </w:rPr>
      </w:pPr>
      <w:r>
        <w:rPr>
          <w:rStyle w:val="FontStyle11"/>
        </w:rPr>
        <w:t xml:space="preserve">Aceasta solicitare de aviz este conformă cu prevederile </w:t>
      </w:r>
      <w:r>
        <w:rPr>
          <w:rStyle w:val="FontStyle11"/>
          <w:u w:val="single"/>
        </w:rPr>
        <w:t>Legii apelor nr. 107/1996</w:t>
      </w:r>
      <w:r>
        <w:rPr>
          <w:rStyle w:val="FontStyle11"/>
        </w:rPr>
        <w:t>, cu modificările şi completările ulterioare.</w:t>
      </w:r>
    </w:p>
    <w:p w14:paraId="12202D7C" w14:textId="77777777" w:rsidR="00C52F49" w:rsidRDefault="00C52F49" w:rsidP="00C52F49">
      <w:pPr>
        <w:pStyle w:val="Style2"/>
        <w:widowControl/>
        <w:spacing w:line="240" w:lineRule="exact"/>
        <w:ind w:firstLine="782"/>
        <w:rPr>
          <w:sz w:val="20"/>
          <w:szCs w:val="20"/>
        </w:rPr>
      </w:pPr>
    </w:p>
    <w:p w14:paraId="777DAC02" w14:textId="77777777" w:rsidR="00C52F49" w:rsidRDefault="00C52F49" w:rsidP="00C52F49">
      <w:pPr>
        <w:pStyle w:val="Style2"/>
        <w:widowControl/>
        <w:spacing w:before="34" w:line="274" w:lineRule="exact"/>
        <w:ind w:firstLine="782"/>
        <w:rPr>
          <w:rStyle w:val="FontStyle11"/>
        </w:rPr>
      </w:pPr>
      <w:r>
        <w:rPr>
          <w:rStyle w:val="FontStyle11"/>
        </w:rPr>
        <w:t>Persoanele care doresc sa obţină informaţii suplimentare cu privire la solicitarea avizului de gospodărire a apelor pot contacta solicitantul de aviz la adresa menţionată.</w:t>
      </w:r>
    </w:p>
    <w:p w14:paraId="2B3CD13F" w14:textId="77777777" w:rsidR="00C52F49" w:rsidRDefault="00C52F49" w:rsidP="00C52F49">
      <w:pPr>
        <w:pStyle w:val="Style5"/>
        <w:widowControl/>
        <w:spacing w:line="240" w:lineRule="exact"/>
        <w:ind w:firstLine="720"/>
        <w:jc w:val="both"/>
        <w:rPr>
          <w:sz w:val="20"/>
          <w:szCs w:val="20"/>
        </w:rPr>
      </w:pPr>
    </w:p>
    <w:p w14:paraId="573435ED" w14:textId="5893076F" w:rsidR="004C2C6D" w:rsidRPr="00E05ADF" w:rsidRDefault="00C52F49" w:rsidP="004C2C6D">
      <w:pPr>
        <w:pStyle w:val="Style5"/>
        <w:widowControl/>
        <w:spacing w:before="34"/>
        <w:ind w:firstLine="720"/>
        <w:jc w:val="both"/>
        <w:rPr>
          <w:rStyle w:val="FontStyle11"/>
        </w:rPr>
      </w:pPr>
      <w:r>
        <w:rPr>
          <w:rStyle w:val="FontStyle11"/>
        </w:rPr>
        <w:t xml:space="preserve">Persoanele care doresc sa transmită observaţii, sugestii şi recomandări se pot adresa solicitantului la adresa de </w:t>
      </w:r>
      <w:r w:rsidRPr="009A5B47">
        <w:rPr>
          <w:rStyle w:val="FontStyle11"/>
        </w:rPr>
        <w:t xml:space="preserve">mai sus sau telefonic </w:t>
      </w:r>
      <w:r w:rsidRPr="00E05ADF">
        <w:rPr>
          <w:rStyle w:val="FontStyle11"/>
        </w:rPr>
        <w:t>la tel.</w:t>
      </w:r>
      <w:r w:rsidR="00F34E0F">
        <w:rPr>
          <w:rStyle w:val="FontStyle11"/>
        </w:rPr>
        <w:t xml:space="preserve"> 0255544115</w:t>
      </w:r>
      <w:r w:rsidRPr="00E05ADF">
        <w:rPr>
          <w:rStyle w:val="FontStyle11"/>
        </w:rPr>
        <w:t xml:space="preserve">, după data de </w:t>
      </w:r>
      <w:r w:rsidR="00F34E0F">
        <w:rPr>
          <w:rStyle w:val="FontStyle11"/>
        </w:rPr>
        <w:t>20</w:t>
      </w:r>
      <w:r w:rsidR="00465201" w:rsidRPr="00E05ADF">
        <w:rPr>
          <w:rStyle w:val="FontStyle11"/>
        </w:rPr>
        <w:t>.0</w:t>
      </w:r>
      <w:r w:rsidR="00F34E0F">
        <w:rPr>
          <w:rStyle w:val="FontStyle11"/>
        </w:rPr>
        <w:t>8</w:t>
      </w:r>
      <w:r w:rsidR="00465201" w:rsidRPr="00E05ADF">
        <w:rPr>
          <w:rStyle w:val="FontStyle11"/>
        </w:rPr>
        <w:t>.202</w:t>
      </w:r>
      <w:r w:rsidR="00F34E0F">
        <w:rPr>
          <w:rStyle w:val="FontStyle11"/>
        </w:rPr>
        <w:t>6</w:t>
      </w:r>
      <w:r w:rsidR="004C2C6D" w:rsidRPr="00E05ADF">
        <w:rPr>
          <w:rStyle w:val="FontStyle11"/>
        </w:rPr>
        <w:t>.</w:t>
      </w:r>
    </w:p>
    <w:p w14:paraId="0905AF5A" w14:textId="77777777" w:rsidR="00C52F49" w:rsidRPr="00E05ADF" w:rsidRDefault="00C52F49" w:rsidP="00C52F49">
      <w:pPr>
        <w:pStyle w:val="Style3"/>
        <w:widowControl/>
        <w:spacing w:line="240" w:lineRule="exact"/>
        <w:ind w:left="7051" w:right="1613"/>
        <w:rPr>
          <w:sz w:val="20"/>
          <w:szCs w:val="20"/>
        </w:rPr>
      </w:pPr>
    </w:p>
    <w:p w14:paraId="3A24B28A" w14:textId="77777777" w:rsidR="00C52F49" w:rsidRPr="00E05ADF" w:rsidRDefault="00C52F49" w:rsidP="00C52F49">
      <w:pPr>
        <w:pStyle w:val="Style3"/>
        <w:widowControl/>
        <w:spacing w:line="240" w:lineRule="exact"/>
        <w:ind w:left="7051" w:right="1613"/>
        <w:rPr>
          <w:sz w:val="20"/>
          <w:szCs w:val="20"/>
        </w:rPr>
      </w:pPr>
    </w:p>
    <w:p w14:paraId="2CE21D5E" w14:textId="17CCE7DE" w:rsidR="006E19CB" w:rsidRPr="00E05ADF" w:rsidRDefault="006E19CB" w:rsidP="006E19CB">
      <w:pPr>
        <w:pStyle w:val="Style3"/>
        <w:widowControl/>
        <w:spacing w:before="139"/>
        <w:ind w:left="7051" w:right="1613" w:hanging="1239"/>
        <w:rPr>
          <w:rStyle w:val="FontStyle12"/>
          <w:sz w:val="24"/>
          <w:szCs w:val="24"/>
        </w:rPr>
      </w:pPr>
      <w:r w:rsidRPr="00E05ADF">
        <w:rPr>
          <w:rStyle w:val="FontStyle12"/>
          <w:sz w:val="24"/>
          <w:szCs w:val="24"/>
        </w:rPr>
        <w:t>Primar</w:t>
      </w:r>
      <w:r w:rsidR="00F34E0F">
        <w:rPr>
          <w:rStyle w:val="FontStyle12"/>
          <w:sz w:val="24"/>
          <w:szCs w:val="24"/>
        </w:rPr>
        <w:t>,</w:t>
      </w:r>
    </w:p>
    <w:p w14:paraId="798D72B1" w14:textId="2E33106F" w:rsidR="00246EA2" w:rsidRPr="00E05ADF" w:rsidRDefault="009A5B47" w:rsidP="009A5B47">
      <w:pPr>
        <w:ind w:left="2832" w:firstLine="708"/>
        <w:jc w:val="center"/>
        <w:rPr>
          <w:rFonts w:ascii="Arial" w:hAnsi="Arial" w:cs="Arial"/>
          <w:color w:val="FF0000"/>
          <w:sz w:val="24"/>
          <w:szCs w:val="24"/>
        </w:rPr>
      </w:pPr>
      <w:r w:rsidRPr="00E05ADF">
        <w:rPr>
          <w:rFonts w:ascii="Arial" w:hAnsi="Arial" w:cs="Arial"/>
          <w:sz w:val="24"/>
          <w:szCs w:val="24"/>
          <w:shd w:val="clear" w:color="auto" w:fill="FFFFFF"/>
        </w:rPr>
        <w:t xml:space="preserve">     </w:t>
      </w:r>
      <w:r w:rsidRPr="00E05ADF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</w:p>
    <w:sectPr w:rsidR="00246EA2" w:rsidRPr="00E05ADF" w:rsidSect="00C52F49">
      <w:pgSz w:w="11905" w:h="16837"/>
      <w:pgMar w:top="1937" w:right="730" w:bottom="1440" w:left="1276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F49"/>
    <w:rsid w:val="001D775E"/>
    <w:rsid w:val="00246EA2"/>
    <w:rsid w:val="00294D1C"/>
    <w:rsid w:val="0032750C"/>
    <w:rsid w:val="003440E3"/>
    <w:rsid w:val="003D7033"/>
    <w:rsid w:val="00465201"/>
    <w:rsid w:val="004C2C6D"/>
    <w:rsid w:val="004D1F06"/>
    <w:rsid w:val="00547964"/>
    <w:rsid w:val="00563F3D"/>
    <w:rsid w:val="00592BCC"/>
    <w:rsid w:val="006E19CB"/>
    <w:rsid w:val="006E4FD0"/>
    <w:rsid w:val="00747A98"/>
    <w:rsid w:val="009623B4"/>
    <w:rsid w:val="009A5B47"/>
    <w:rsid w:val="009B6972"/>
    <w:rsid w:val="009C4F7B"/>
    <w:rsid w:val="00A10BEF"/>
    <w:rsid w:val="00A40E02"/>
    <w:rsid w:val="00AF2D82"/>
    <w:rsid w:val="00C4578B"/>
    <w:rsid w:val="00C47D5D"/>
    <w:rsid w:val="00C52F49"/>
    <w:rsid w:val="00CF76CE"/>
    <w:rsid w:val="00E05ADF"/>
    <w:rsid w:val="00E755F9"/>
    <w:rsid w:val="00ED26D3"/>
    <w:rsid w:val="00F34E0F"/>
    <w:rsid w:val="00F61EFE"/>
    <w:rsid w:val="00FF3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95DA"/>
  <w15:docId w15:val="{9995B9B7-D360-41DD-9C1D-81D6DA3B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EA2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52F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o-RO"/>
    </w:rPr>
  </w:style>
  <w:style w:type="paragraph" w:customStyle="1" w:styleId="Style2">
    <w:name w:val="Style2"/>
    <w:basedOn w:val="Normal"/>
    <w:uiPriority w:val="99"/>
    <w:rsid w:val="00C52F49"/>
    <w:pPr>
      <w:widowControl w:val="0"/>
      <w:autoSpaceDE w:val="0"/>
      <w:autoSpaceDN w:val="0"/>
      <w:adjustRightInd w:val="0"/>
      <w:spacing w:after="0" w:line="276" w:lineRule="exact"/>
      <w:ind w:firstLine="821"/>
      <w:jc w:val="both"/>
    </w:pPr>
    <w:rPr>
      <w:rFonts w:ascii="Arial" w:eastAsiaTheme="minorEastAsia" w:hAnsi="Arial" w:cs="Arial"/>
      <w:sz w:val="24"/>
      <w:szCs w:val="24"/>
      <w:lang w:eastAsia="ro-RO"/>
    </w:rPr>
  </w:style>
  <w:style w:type="paragraph" w:customStyle="1" w:styleId="Style3">
    <w:name w:val="Style3"/>
    <w:basedOn w:val="Normal"/>
    <w:uiPriority w:val="99"/>
    <w:rsid w:val="00C52F49"/>
    <w:pPr>
      <w:widowControl w:val="0"/>
      <w:autoSpaceDE w:val="0"/>
      <w:autoSpaceDN w:val="0"/>
      <w:adjustRightInd w:val="0"/>
      <w:spacing w:after="0" w:line="514" w:lineRule="exact"/>
      <w:jc w:val="center"/>
    </w:pPr>
    <w:rPr>
      <w:rFonts w:ascii="Arial" w:eastAsiaTheme="minorEastAsia" w:hAnsi="Arial" w:cs="Arial"/>
      <w:sz w:val="24"/>
      <w:szCs w:val="24"/>
      <w:lang w:eastAsia="ro-RO"/>
    </w:rPr>
  </w:style>
  <w:style w:type="paragraph" w:customStyle="1" w:styleId="Style4">
    <w:name w:val="Style4"/>
    <w:basedOn w:val="Normal"/>
    <w:uiPriority w:val="99"/>
    <w:rsid w:val="00C52F49"/>
    <w:pPr>
      <w:widowControl w:val="0"/>
      <w:autoSpaceDE w:val="0"/>
      <w:autoSpaceDN w:val="0"/>
      <w:adjustRightInd w:val="0"/>
      <w:spacing w:after="0" w:line="278" w:lineRule="exact"/>
    </w:pPr>
    <w:rPr>
      <w:rFonts w:ascii="Arial" w:eastAsiaTheme="minorEastAsia" w:hAnsi="Arial" w:cs="Arial"/>
      <w:sz w:val="24"/>
      <w:szCs w:val="24"/>
      <w:lang w:eastAsia="ro-RO"/>
    </w:rPr>
  </w:style>
  <w:style w:type="paragraph" w:customStyle="1" w:styleId="Style5">
    <w:name w:val="Style5"/>
    <w:basedOn w:val="Normal"/>
    <w:uiPriority w:val="99"/>
    <w:rsid w:val="00C52F49"/>
    <w:pPr>
      <w:widowControl w:val="0"/>
      <w:autoSpaceDE w:val="0"/>
      <w:autoSpaceDN w:val="0"/>
      <w:adjustRightInd w:val="0"/>
      <w:spacing w:after="0" w:line="274" w:lineRule="exact"/>
      <w:ind w:firstLine="691"/>
    </w:pPr>
    <w:rPr>
      <w:rFonts w:ascii="Arial" w:eastAsiaTheme="minorEastAsia" w:hAnsi="Arial" w:cs="Arial"/>
      <w:sz w:val="24"/>
      <w:szCs w:val="24"/>
      <w:lang w:eastAsia="ro-RO"/>
    </w:rPr>
  </w:style>
  <w:style w:type="character" w:customStyle="1" w:styleId="FontStyle11">
    <w:name w:val="Font Style11"/>
    <w:basedOn w:val="Fontdeparagrafimplicit"/>
    <w:uiPriority w:val="99"/>
    <w:rsid w:val="00C52F49"/>
    <w:rPr>
      <w:rFonts w:ascii="Arial" w:hAnsi="Arial" w:cs="Arial"/>
      <w:sz w:val="24"/>
      <w:szCs w:val="24"/>
    </w:rPr>
  </w:style>
  <w:style w:type="character" w:customStyle="1" w:styleId="FontStyle12">
    <w:name w:val="Font Style12"/>
    <w:basedOn w:val="Fontdeparagrafimplicit"/>
    <w:uiPriority w:val="99"/>
    <w:rsid w:val="00C52F49"/>
    <w:rPr>
      <w:rFonts w:ascii="Arial" w:hAnsi="Arial" w:cs="Arial"/>
      <w:b/>
      <w:bCs/>
      <w:sz w:val="22"/>
      <w:szCs w:val="22"/>
    </w:rPr>
  </w:style>
  <w:style w:type="paragraph" w:styleId="Subsol">
    <w:name w:val="footer"/>
    <w:basedOn w:val="Normal"/>
    <w:link w:val="SubsolCaracter"/>
    <w:rsid w:val="004C2C6D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SubsolCaracter">
    <w:name w:val="Subsol Caracter"/>
    <w:basedOn w:val="Fontdeparagrafimplicit"/>
    <w:link w:val="Subsol"/>
    <w:rsid w:val="004C2C6D"/>
    <w:rPr>
      <w:rFonts w:ascii="Arial" w:eastAsia="Times New Roman" w:hAnsi="Arial" w:cs="Times New Roman"/>
      <w:szCs w:val="20"/>
    </w:rPr>
  </w:style>
  <w:style w:type="character" w:styleId="Hyperlink">
    <w:name w:val="Hyperlink"/>
    <w:basedOn w:val="Fontdeparagrafimplicit"/>
    <w:uiPriority w:val="99"/>
    <w:semiHidden/>
    <w:unhideWhenUsed/>
    <w:rsid w:val="009A5B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160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</dc:creator>
  <cp:lastModifiedBy>Georgescu Petru</cp:lastModifiedBy>
  <cp:revision>16</cp:revision>
  <cp:lastPrinted>2026-08-19T12:40:00Z</cp:lastPrinted>
  <dcterms:created xsi:type="dcterms:W3CDTF">2017-07-17T04:40:00Z</dcterms:created>
  <dcterms:modified xsi:type="dcterms:W3CDTF">2026-08-19T12:40:00Z</dcterms:modified>
</cp:coreProperties>
</file>